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5B855" w14:textId="77777777" w:rsidR="003003B1" w:rsidRDefault="00B44E94">
      <w:pPr>
        <w:jc w:val="center"/>
      </w:pPr>
      <w:r>
        <w:rPr>
          <w:b/>
          <w:sz w:val="32"/>
        </w:rPr>
        <w:t>THE GUIDANCE CENTER</w:t>
      </w:r>
      <w:r>
        <w:rPr>
          <w:b/>
          <w:sz w:val="32"/>
        </w:rPr>
        <w:br/>
        <w:t>Financial Assistance Policy</w:t>
      </w:r>
      <w:r>
        <w:rPr>
          <w:b/>
          <w:sz w:val="32"/>
        </w:rPr>
        <w:br/>
        <w:t>Plain Language Summary</w:t>
      </w:r>
    </w:p>
    <w:p w14:paraId="203F7D03" w14:textId="77777777" w:rsidR="003003B1" w:rsidRDefault="00B44E94">
      <w:r>
        <w:rPr>
          <w:b/>
        </w:rPr>
        <w:t>Financial Assistance Offered</w:t>
      </w:r>
    </w:p>
    <w:p w14:paraId="7106A4ED" w14:textId="77777777" w:rsidR="003003B1" w:rsidRDefault="00B44E94">
      <w:r>
        <w:t>The Guidance Center provides financial assistance to eligible uninsured and underinsured patients who receive medically necessary services and are unable to pay all or part of their bill. Eligible patients may receive free or discounted care based on household income and household size.</w:t>
      </w:r>
    </w:p>
    <w:p w14:paraId="0F5B31E5" w14:textId="77777777" w:rsidR="003003B1" w:rsidRDefault="00B44E94">
      <w:r>
        <w:rPr>
          <w:b/>
        </w:rPr>
        <w:t>Eligibility Requirements and Assistance Offered</w:t>
      </w:r>
    </w:p>
    <w:p w14:paraId="7CDBDD96" w14:textId="77777777" w:rsidR="003003B1" w:rsidRDefault="00B44E94">
      <w:r>
        <w:t>The TGC financial assistance eligibility criteria are based on current gross household income and current household size. To be eligible for consideration, an applicant must have household income that is less than 200% of the Federal Poverty Guidelines.</w:t>
      </w:r>
    </w:p>
    <w:p w14:paraId="26589E44" w14:textId="77777777" w:rsidR="003003B1" w:rsidRDefault="00B44E94">
      <w:r>
        <w:rPr>
          <w:b/>
        </w:rPr>
        <w:t>How to Apply For Assistance</w:t>
      </w:r>
    </w:p>
    <w:p w14:paraId="3D641D2E" w14:textId="77777777" w:rsidR="003003B1" w:rsidRDefault="00B44E94">
      <w:r>
        <w:t>Patients or their guarantors can express financial concerns at any point during the patient's care. The patient or responsible party may complete a financial assistance application. For medically necessary services, all amounts due from the patient, except for copays, are included.</w:t>
      </w:r>
    </w:p>
    <w:p w14:paraId="59599330" w14:textId="77777777" w:rsidR="003003B1" w:rsidRDefault="00B44E94">
      <w:r>
        <w:rPr>
          <w:b/>
        </w:rPr>
        <w:t>Where to Obtain Copies</w:t>
      </w:r>
    </w:p>
    <w:p w14:paraId="4311F21E" w14:textId="77777777" w:rsidR="003003B1" w:rsidRDefault="00B44E94">
      <w:r>
        <w:t>The Guidance Center's Financial Assistance Policy, Application and plain language summary can be obtained free of charge by visiting our location at 2187 N. Vickey St., Flagstaff, AZ 86004 or visiting our website at tgcaz.org/resources.php. You can also request a copy to be mailed to you by calling (928) 527-1899.</w:t>
      </w:r>
    </w:p>
    <w:p w14:paraId="66A87E0E" w14:textId="77777777" w:rsidR="003003B1" w:rsidRDefault="00B44E94">
      <w:r>
        <w:rPr>
          <w:b/>
        </w:rPr>
        <w:t>Contact for Information and Assistance</w:t>
      </w:r>
    </w:p>
    <w:p w14:paraId="200AD140" w14:textId="77777777" w:rsidR="003003B1" w:rsidRDefault="00B44E94">
      <w:r>
        <w:t>Additional information about the Financial Assistance Policy and assistance with applications can be obtained by calling us at 928-527-1899 or visiting our location at 2187 N. Vickey St., Flagstaff, AZ 86004.</w:t>
      </w:r>
    </w:p>
    <w:p w14:paraId="2C1A5593" w14:textId="5BF0FD8D" w:rsidR="003003B1" w:rsidRDefault="00B44E94">
      <w:r>
        <w:rPr>
          <w:b/>
        </w:rPr>
        <w:t xml:space="preserve">For </w:t>
      </w:r>
      <w:r w:rsidR="001B72CD">
        <w:rPr>
          <w:b/>
        </w:rPr>
        <w:t xml:space="preserve">Non-English </w:t>
      </w:r>
      <w:r>
        <w:rPr>
          <w:b/>
        </w:rPr>
        <w:t>Speakers</w:t>
      </w:r>
    </w:p>
    <w:p w14:paraId="5685CAF6" w14:textId="0828FCB9" w:rsidR="003003B1" w:rsidRDefault="00B44E94">
      <w:r>
        <w:t>This plain language summary, the Financial Assistance Policy and an application form are available in</w:t>
      </w:r>
      <w:r w:rsidR="001B72CD">
        <w:t xml:space="preserve"> Spanish and Navajo</w:t>
      </w:r>
      <w:r>
        <w:t>.</w:t>
      </w:r>
    </w:p>
    <w:p w14:paraId="21656B44" w14:textId="77777777" w:rsidR="003003B1" w:rsidRDefault="00B44E94">
      <w:r>
        <w:rPr>
          <w:b/>
        </w:rPr>
        <w:t>No More Than Amounts Generally Billed (AGB)</w:t>
      </w:r>
    </w:p>
    <w:p w14:paraId="255AE1C7" w14:textId="72B6FF7E" w:rsidR="003003B1" w:rsidRDefault="191AF6F6" w:rsidP="191AF6F6">
      <w:r>
        <w:t>Patients who apply and qualify for financial assistance will not be charged more than the amounts generally billed to individuals with insurance covering the same care for emergency or other medically necessary care.</w:t>
      </w:r>
    </w:p>
    <w:sectPr w:rsidR="003003B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6308003">
    <w:abstractNumId w:val="8"/>
  </w:num>
  <w:num w:numId="2" w16cid:durableId="1833907444">
    <w:abstractNumId w:val="6"/>
  </w:num>
  <w:num w:numId="3" w16cid:durableId="368575240">
    <w:abstractNumId w:val="5"/>
  </w:num>
  <w:num w:numId="4" w16cid:durableId="551040752">
    <w:abstractNumId w:val="4"/>
  </w:num>
  <w:num w:numId="5" w16cid:durableId="1574317007">
    <w:abstractNumId w:val="7"/>
  </w:num>
  <w:num w:numId="6" w16cid:durableId="1729065598">
    <w:abstractNumId w:val="3"/>
  </w:num>
  <w:num w:numId="7" w16cid:durableId="397477499">
    <w:abstractNumId w:val="2"/>
  </w:num>
  <w:num w:numId="8" w16cid:durableId="1199659096">
    <w:abstractNumId w:val="1"/>
  </w:num>
  <w:num w:numId="9" w16cid:durableId="38745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72CD"/>
    <w:rsid w:val="0029639D"/>
    <w:rsid w:val="003003B1"/>
    <w:rsid w:val="00326F90"/>
    <w:rsid w:val="003C6166"/>
    <w:rsid w:val="00AA1D8D"/>
    <w:rsid w:val="00B44E94"/>
    <w:rsid w:val="00B47730"/>
    <w:rsid w:val="00CB0664"/>
    <w:rsid w:val="00FC693F"/>
    <w:rsid w:val="191AF6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B3A7F28-D26D-41F8-90B1-4516464B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1699</Characters>
  <Application>Microsoft Office Word</Application>
  <DocSecurity>0</DocSecurity>
  <Lines>14</Lines>
  <Paragraphs>3</Paragraphs>
  <ScaleCrop>false</ScaleCrop>
  <Manager/>
  <Company/>
  <LinksUpToDate>false</LinksUpToDate>
  <CharactersWithSpaces>1993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Jones</dc:creator>
  <cp:keywords/>
  <dc:description>generated by python-docx</dc:description>
  <cp:lastModifiedBy>Nathan Jones</cp:lastModifiedBy>
  <cp:revision>3</cp:revision>
  <dcterms:created xsi:type="dcterms:W3CDTF">2026-10-21T18:04:00Z</dcterms:created>
  <dcterms:modified xsi:type="dcterms:W3CDTF">2026-10-21T18:30:00Z</dcterms:modified>
  <cp:category/>
</cp:coreProperties>
</file>